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Mi az elvárás a vizsgázóval és az oktatóval szemben, ha a kereszteződésben TILOS az egyenes irányú továbbhaladás, ugyanakkor több, szabályos haladási irány is választható?</w:t>
      </w:r>
    </w:p>
    <w:p w:rsidR="00262ED6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vizsgázónak karfelnyújtással kell iránymutatást kérnie a továbbhaladásra vonatkozóan. Műszaki hiba esetén szintén kézjelzéssel kell jeleznie a problémát (például a sisakra mutat és kezét rázza, a motorra mutat, vagy egyéb metakommunikációs jelzést alkalmaz). Amennyiben a vizsgázó tiltott irányba hajt be, az a vizsga sikertelen minősítését vonja maga után, az oktató kérés nélküli utasítása a vizsga felfüggesztését eredményezi. Ha a vizsgázók közül csak az első kér irányt, az oktató adja meg a továbbhaladási irányt. A hátsó vizsgázó iránykérésének elmaradását a vizsgabiztos a közúti jelzésekre történő késedelmes reagálásként értékelheti. Amennyiben csak a hátsó vizsgázó kér irányt, az oktatónak meg kell várnia, amíg a vizsgabiztos értékelni tudja az első vizsgázó tevékenységét (vagyis hogy a vizsgázó tiltott irányba hajtott-e be = sikertelen vizsga, avagy iránykérés nélkül szabályosan továbbhaladt = hibavonal).</w:t>
      </w:r>
    </w:p>
    <w:p w:rsidR="00EC76BD" w:rsidRPr="00EC76BD" w:rsidRDefault="00EC76BD" w:rsidP="00EC76BD">
      <w:pPr>
        <w:rPr>
          <w:sz w:val="24"/>
          <w:szCs w:val="24"/>
        </w:rPr>
      </w:pPr>
      <w:bookmarkStart w:id="0" w:name="_GoBack"/>
      <w:bookmarkEnd w:id="0"/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Hogyan értelmezendő a Lakó-pihenő övezet tábla a behajtás tekintetében a forgalmi vizsgán?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Lakó-pihenő övezetbe való behajtás a KRESZ rendelkezései szerint motorosok számára ugyan engedélyezett, azonban a vizsga során az oktatói kísérőjármű nem hajthat be, így az objektív értékelés ellehetetlenül. Az ilyen útszakaszban folytatódó kereszteződés előtt a szakoktatónak kérdés nélkül kell megadnia a továbbhaladási irányt. Amennyiben a szakoktató elmulasztja az irány megadását és a vizsgázó behajt az övezetbe, a vizsga felfüggesztésre kerül „Fk – nem a vizsgázó hibájából” minősítéssel, valamint rendkívüli esemény jegyzőkönyvet kell felvenni.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Hogyan kell kezelni a forgalmi vizsgán azt az útszakaszt, ahová személygépkocsival TILOS, de motorkerékpárral megengedett a behajtás?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Az ilyen útszakaszban folytatódó kereszteződés előtt a szakoktatónak kérdés nélkül kell megadnia a továbbhaladási irányt.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Amennyiben a szakoktató elmulasztja az irány megadását és a vizsgázó az útszakaszra behajt, a vizsga felfüggesztésre kerül „Fk – nem a vizsgázó hibájából” minősítéssel, valamint rendkívüli esemény jegyzőkönyvet kell felvenni.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motoros vizsgázóknak egymáshoz képest hogyan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„megfordulás egy ívben” manőverezési feladat végrehajtható kereszteződésben vagy önálló útszakaszon is, az adott vizsgaútvonal lehetőségeitől függően.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konkrét helyszín optimális megválasztását a vizsgabiztos és a szakoktató közti előzetes egyeztetés segíti.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feladat végrehajtása során a kísérőjárművet vezető oktató nem tanúsíthat olyan mozgást vagy magatartást (segítséget), amely a vizsgázók értékelését befolyásolhatná.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parkolási feladat akkor tekinthető teljesítettnek, ha a vizsgázó a szabályos megállást követően: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– üres fokozatot kapcsol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– kikapcsolja az irányjelző berendezést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– leteszi a lábát (lábait) a földre és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– legalább a bal kezével elengedi a kormányt.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Hogyan kell a vizsgázónak végrehajtania a biztonsági ellenőrzési feladatokat és van-e olyan részfeladat, amelyhez a szakoktató közreműködése igénybe vehető?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vizsgázónak az ellenőrzési feladatokat alapvetően önállóan kell végrehajtania.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Kivétel kizárólag akkor tehető, ha azt munka- vagy balesetvédelmi szempontok indokolják – ha fennáll annak a veszélye, hogy a motorkerékpár a hossztengelye mentén történő előre- vagy hátrafelé mozgatáskor az oldaltámasz ellenére eldőlhet.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Az ellenőrzési feladatokat úgy kell végrehajtani, hogy egyértelműen megállapítható legyen: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– a vizsgázó ismeri a motorkerékpár szerkezeti felépítését és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lastRenderedPageBreak/>
        <w:t>– képes felismerni a közlekedésbiztonságot érintő meghibásodásokat a járművezetőktől elvárható szinten. (Megjegyzés: nem autószerelői vizsga folyik).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Mi a teendő meghibásodott irányjelző esetén? Elhárítható-e a hiba, megtartható-e a vizsga kézjelzések használatával?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vizsgázó az irányjelző berendezés használatáról nem dönthet; amennyiben a jármű ilyen berendezéssel fel van szerelve, annak használata kötelező.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Ha a meghibásodás a helyszínen, a vizsgaidőn belül elhárítható úgy, hogy az a következő vizsga megkezdését nem késlelteti, a javítás elvégezhető.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Amennyiben a hiba a rendelkezésre álló időben nem szüntethető meg, a vizsga nem folytatható.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Az irányjelzést irányjelző berendezéssel kell adni, amennyiben a jármű ilyen berendezéssel nem rendelkezik, a jelzést karjelzéssel kell adni oly módon, hogy az elölről, hátulról és oldalról egyaránt jól látható legyen.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Mi a helyes eljárás, ha a vizsga során az egyik vizsgajármű meghibásodik, vagy az egyik vizsgázó elesik?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Ha az egyik vizsgázó vizsgája megszakad, amennyiben a gurulóidő minimuma teljesült, az útvonalpontok érintése megtörtént és a feladatokat a vizsgázók megfelelően végrehajtották, a vizsga Megfelelt minősítéssel lezárható mindkét motoros vizsgázó esetében.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Ettől eltérő esetben a megszakítással érintett vizsgázó vizsgáját fel kell függeszteni. A másik vizsgázó vizsgája folytatható, amennyiben a gurulóidő vele még teljesíthető.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Vizsgázó esése esetén az eljárás az esemény okától függ: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– Saját hibából bekövetkező borulás esetén az eredmény: Sikertelen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– Külső okból bekövetkező borulás esetén az eredmény: Felfüggesztve – nem a vizsgázó hibájából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Amennyiben a vizsgázó képes a vizsga folytatására, második motorosként (a kísérőjármű előtt) visszatérhet a vizsgahelyre.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Ha a vizsga folytatására nem képes, a motorkerékpárt le kell zárni és a vizsgázót a kísérő járműben kell utasként visszavinni a kiindulási helyre.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Ha az esemény a másik vizsgázó vizsgáját is befolyásolhatta, az ő vizsgáját is fel kell függeszteni „Felfüggesztve – nem a vizsgázó hibájából” minősítéssel.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Műszaki meghibásodás esetén a félreálló vizsgázó a biztonságos megállás érdekében indokolt esetben akár általános közlekedési szabályt is megsérthet, ez azonban nem értékelhető hibaként, mivel balesetveszély elhárításának minősül. Ugyancsak nem értékelhető hibaként, ha a másik vizsgázó a szakoktató utasítására követi a félreálló járművet.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Mi a helyes eljárás a kísérő jármű lemaradása, a vizsgajármű szem elől tévesztése esetén?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vizsga előtti tájékoztatás során a vizsgabiztos köteles felhívni a vizsgázók figyelmét arra, hogy hagyják figyelmen kívül azokat a közlekedési lehetőségeket, amelyeket a kísérő jármű nem tud igénybe venni (például buszsáv, álló járművek közötti előrehaladás stb.).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tájékoztatásnak ki kell terjednie arra az esetre is, ha a kísérő gépkocsi lemarad a vizsgázóktól. Szükség esetén a szakoktató a vizsga során a vizsgabiztos utasítása alapján megerősítheti a vizsgabiztos által elmondottakat.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lastRenderedPageBreak/>
        <w:t>Amennyiben a vizsgázó a figyelmeztetés ellenére mégis elhagyja a kísérő járművet és a helyzetet nem a mögöttes forgalom változása, hanem a vizsgázó figyelmetlensége idézi elő, a vizsga saját hibából felfüggeszthető.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Nem minősül elhagyásnak, ha a vizsgázó az első szabályos alkalommal megáll és bevárja a kísérő gépkocsit.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forgalmi vizsga során saját hibás elszakadásra és bevárásra egy alkalommal van lehetőség, tekintettel arra, hogy a vizsga elején a figyelemfelhívás már megtörtént.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vizsgázó köteles az első adódó szabályos megállási lehetőségnél megállni, a meghatározott útvonaltól nem eltérni és a kísérő gépkocsit bevárni. Ezek teljesülése esetén a vizsga folytatható.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Végezhető-e képzés a vizsgapályán a járműkezelési vizsgák közötti időszakban?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Vizsgaközpont pályái esetében a bérleti szerződés, míg más helyszínek esetében a hatósági vizsgahelyszín-engedély a vizsgáztatás zavartalanságának biztosítása érdekében megtiltja a képzés végzését a járműkezelési vizsgák közötti időszakban.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bérlő tudomásul veszi, hogy a tanpályát nem kizárólagosan használja, ezért köteles együttműködni a tanpályát üzemeltetővel, valamint a pálya használatára jogosult más oktató-, képző- és vizsgáztató szervekkel és személyekkel.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pálya használata során a bérlő köteles a vizsgáztatási tevékenység zavartalanságát minden körülmények között biztosítani.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Hogyan kell értelmezni a járműkezelési vizsga során a lábletételre vonatkozó előírást?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technikai kezelési és manőverezési feladatok során összesen egy alkalommal engedélyezett a lábletétel.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megengedett lábletételek száma nem feladatonként, hanem a teljes vizsgarészre összesítve értendő.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Amennyiben a vizsgázó az egyszeri megengedett lábletételt követően ismét leteszi a lábát – akár közvetlenül egymás után, akár külön feladatban –, az két lábletételnek minősül és a vizsga sikertelen eredménnyel zárul.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Hogyan ítélhető meg a legpontosabban a vizsgázó sebességválasztása a forgalmi vizsga, valamint a „J4 – Gyors manőver – Akadály kikerülés – Intenzív fékezés” feladat során?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forgalomban történő haladás során az objektív értékelés alapja a forgalom ritmusához való igazodás.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vizsgabiztos a járművek mozgásából képes megítélni, ha a vizsgázó jelentősen lassabban vagy gyorsabban halad a forgalom átlagánál.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kísérő gépkocsiból a vizsgázó pontos sebessége is jól nyomon követhető.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járműkezelési vizsga során a vizsgabiztos számára a sebességváltó fokozata, a motor fordulatszáma és a megálláshoz szükséges távolság szolgáltatnak értékelési támpontot.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Amennyiben a vizsgázó túl rövid távon (például féltávon vagy annál rövidebb úton) képes megállni, az arra utal, hogy vagy nem érte el a megfelelő sebességet, vagy túl korán kezdte meg a fékezést.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vizsgabiztos számára javasolt a vizsgázó nyilatkoztatása a manőver végrehajtásáról, amennyiben a sebesség megítélése nem egyértelmű.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Melyek a védőfelszerelések megfelelőségének ellenőrzése során figyelembe veendő fő szempontok és milyen módon történik maga az ellenőrzés?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tantervi és vizsgakövetelményekben előírt védőfelszereléseket tételesen, szemrevételezéssel kell a vizsga megkezdése előtt a helyszínen ellenőrizni.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lastRenderedPageBreak/>
        <w:t>Az ellenőrzés során a vizsgázó megkérhető a felszerelés megmutatására vagy megkopogtatására, azonban a vizsgabiztos a vizsgázót nem érintheti meg.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Amennyiben a felszerelés megfelelőségével kapcsolatban kétely merül fel, a vizsgabiztos a vizsga lezárását követően, a minősítés után tehet szóbeli észrevételt a védőfelszereléssel kapcsolatban.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Ha bármely védőfelszerelés hiányzik, nem megfelelő, vagy méreténél fogva nem látja el védelmi funkcióját (például lecsúszik, túl kicsi, nem igazítható megfelelően), a vizsga nem tartható meg feltétel hiány miatt.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feltétel hiányt a tablet megjegyzés rovatában rögzíteni kell és rendkívüli esemény jegyzőkönyvet kell felvenni.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leggyakrabban vitatott felszerelési elemek: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Kesztyű: a 24/2005. (IV.21.) GKM rendelet 3. melléklete szerint a kesztyűnek protektorosnak kell lennie, tehát az anyagán túl védelmi elemmel is el kell legyen látva.protektorosnak kell lennie.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Lábbeli: magasszárú, zárt cipő vagy csizma viselése kötelező.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Protektoring: önmagában nem fogadható el; kizárólag hosszú ujjú kabáttal vagy dzsekivel együtt viselhető úgy, hogy fedetlen bőrfelület ne maradjon látható.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Hogyan kell helyesen használni a bukósisakot a vizsgán?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Az „A” kategóriás vizsga esetében a vizsgázó a motorkerékpár tolása során is köteles felvenni a bukósisakot és azt előírásszerűen be kell csatolnia. Ebben a szakaszban a plexit nem szükséges lehajtani, illetve motoros szemüveg viselése sem kötelező.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gyakorlati vizsga során azonban a plexit lehajtott állapotban kell viselni. Amennyiben a vizsgázó felhajtja a plexit, vagy felhajtott plexivel kezdi meg a motorozást és azt nem csupán páramentesítés céljából – azaz legfeljebb kb. 1 cm-es résnyire – nyitva hagyja, a vizsga sikertelen minősítéssel zárul.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nyitott plexivel történő motorozás balesetveszélyes, ezért tilos és a vizsgázónak ezzel tisztában kell lennie.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látáskorrekciós (dioptriás) szemüveg nem helyettesíti a motoros szemüveg vagy a plexi használatát.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Sávváltásnál elvárás-e, hogy a vizsgázó valóban hátrafelé is nézzen (megnézve a holtteret) a manőver előtt?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vizsgázó az irányváltoztatások során – például sávváltásnál – a tükörhasználaton kívül, a fejének elfordításával győződjön meg arról, hogy a holttérben másik jármű nem közlekedik. Tehát elvárás a fej elfordítása.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Milyen megkülönböztető mellénnyel kell ellátni a motoros vizsgázókat?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Az objektív értékelés szempontjából a legjobb a zöld/narancs/citrom alapszínű, 1-es és 2-es számokkal ellátott, számozású láthatósági mellény. Két vizsgázónál különböző színű és számú mellény szükséges. A számozás méretének akkorának kell lennie, hogy a követő gépkocsiból is jól olvasható legyen.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Hogyan jelezze a vizsgázó a fékpróba elvégzését és megfelelőségét?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járművel történő elindulást követően a két fék együttes használatával kell megállítani a járművet, majd a vizsgázónak a megállapodás szerinti kézjellel jeleznie kell a feladat befejezését.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Mi a helyes eljárás a motoros vizsgázók szétválása, szem elől tévesztése esetén?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konvojt saját hibából elhagyó motoros vizsgája sikertelen eredménnyel zárul, mivel a forgalmi helyzetről nem tájékozódott. Előfordulhat, hogy nem a vizsgázó hibájából szakad szét a csapat, úgy alakult ki a helyzet, hogy nem róható fel neki hiba (nem tért le az útról, figyelte a mögöttes forgalmat). Ilyen esetben fel kell függeszteni a vizsgát „Fk – nem a vizsgázó hibájából” minősítéssel, mivel a vizsgabiztos nem tudja értékelni a teljesítményét.</w:t>
      </w:r>
    </w:p>
    <w:p w:rsidR="00EC76BD" w:rsidRPr="00EC76BD" w:rsidRDefault="00EC76BD" w:rsidP="00EC76BD">
      <w:pPr>
        <w:rPr>
          <w:sz w:val="24"/>
          <w:szCs w:val="24"/>
        </w:rPr>
      </w:pP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t>A motoros vizsgázóknak egymáshoz képest hogyan célszerű elhelyezkedniük a forgalmi vizsga során történő haladás közben?</w:t>
      </w:r>
    </w:p>
    <w:p w:rsidR="00EC76BD" w:rsidRPr="00EC76BD" w:rsidRDefault="00EC76BD" w:rsidP="00EC76BD">
      <w:pPr>
        <w:rPr>
          <w:sz w:val="24"/>
          <w:szCs w:val="24"/>
        </w:rPr>
      </w:pPr>
      <w:r w:rsidRPr="00EC76BD">
        <w:rPr>
          <w:sz w:val="24"/>
          <w:szCs w:val="24"/>
        </w:rPr>
        <w:lastRenderedPageBreak/>
        <w:t>Amennyiben két motoros vizsgázó vesz részt a forgalmi vizsgán, a biztonság és az objektív értékelhetőség érdekében az egymáshoz képest eltolt haladási pozíció alkalmazása tekinthető a legideálisabbnak (ajánlás).</w:t>
      </w:r>
    </w:p>
    <w:p w:rsidR="00EC76BD" w:rsidRDefault="00EC76BD" w:rsidP="00EC76BD"/>
    <w:p w:rsidR="00EC76BD" w:rsidRDefault="00EC76BD" w:rsidP="00EC76BD"/>
    <w:sectPr w:rsidR="00EC76BD" w:rsidSect="00EC76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BD"/>
    <w:rsid w:val="00262ED6"/>
    <w:rsid w:val="00D365B5"/>
    <w:rsid w:val="00E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65B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D365B5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D3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36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365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5B5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365B5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365B5"/>
    <w:rPr>
      <w:rFonts w:ascii="Arial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365B5"/>
    <w:rPr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65B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D365B5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D3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36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365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5B5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365B5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365B5"/>
    <w:rPr>
      <w:rFonts w:ascii="Arial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365B5"/>
    <w:rPr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1710</Words>
  <Characters>11804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2026-04-19T03:12:00Z</dcterms:created>
  <dcterms:modified xsi:type="dcterms:W3CDTF">2026-04-19T03:19:00Z</dcterms:modified>
</cp:coreProperties>
</file>